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A69E02C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B4EE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C21B4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</w:t>
      </w:r>
      <w:r w:rsidR="0021599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/10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5D0D131C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C21B4B">
        <w:rPr>
          <w:rFonts w:ascii="Avenir Next" w:hAnsi="Avenir Next" w:cstheme="minorHAnsi"/>
          <w:b/>
          <w:bCs/>
        </w:rPr>
        <w:t xml:space="preserve">5/1/23: </w:t>
      </w:r>
      <w:r w:rsidR="00C21B4B">
        <w:rPr>
          <w:rFonts w:ascii="Avenir Next" w:hAnsi="Avenir Next" w:cstheme="minorHAnsi"/>
        </w:rPr>
        <w:t>Kenny’s Edward’s and Joyce/</w:t>
      </w:r>
      <w:proofErr w:type="gramStart"/>
      <w:r w:rsidR="00C21B4B">
        <w:rPr>
          <w:rFonts w:ascii="Avenir Next" w:hAnsi="Avenir Next" w:cstheme="minorHAnsi"/>
        </w:rPr>
        <w:t xml:space="preserve">Amanda’s </w:t>
      </w:r>
      <w:r w:rsidR="005A03A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Groups</w:t>
      </w:r>
      <w:proofErr w:type="gramEnd"/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5636AEAC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C21B4B">
        <w:rPr>
          <w:rFonts w:ascii="Avenir Next" w:hAnsi="Avenir Next" w:cstheme="minorHAnsi"/>
          <w:color w:val="000000"/>
        </w:rPr>
        <w:t>All kinds of prayer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19A57310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C21B4B">
        <w:rPr>
          <w:rFonts w:ascii="Avenir Next Medium" w:hAnsi="Avenir Next Medium"/>
          <w:lang w:bidi="en-GB"/>
        </w:rPr>
        <w:t>17-18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4E59" w14:textId="77777777" w:rsidR="00E25473" w:rsidRDefault="00E25473" w:rsidP="00CE41A8">
      <w:r>
        <w:separator/>
      </w:r>
    </w:p>
  </w:endnote>
  <w:endnote w:type="continuationSeparator" w:id="0">
    <w:p w14:paraId="412AACCF" w14:textId="77777777" w:rsidR="00E25473" w:rsidRDefault="00E25473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FDF0" w14:textId="77777777" w:rsidR="00E25473" w:rsidRDefault="00E25473" w:rsidP="00CE41A8">
      <w:r>
        <w:separator/>
      </w:r>
    </w:p>
  </w:footnote>
  <w:footnote w:type="continuationSeparator" w:id="0">
    <w:p w14:paraId="53A487F4" w14:textId="77777777" w:rsidR="00E25473" w:rsidRDefault="00E25473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2023-10-30T13:10:00Z</dcterms:created>
  <dcterms:modified xsi:type="dcterms:W3CDTF">2023-10-30T13:10:00Z</dcterms:modified>
</cp:coreProperties>
</file>